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3A" w:rsidRPr="004D7579" w:rsidRDefault="004D7579">
      <w:pPr>
        <w:rPr>
          <w:sz w:val="20"/>
        </w:rPr>
      </w:pPr>
      <w:bookmarkStart w:id="0" w:name="_GoBack"/>
      <w:bookmarkEnd w:id="0"/>
      <w:r w:rsidRPr="004D7579">
        <w:rPr>
          <w:sz w:val="20"/>
        </w:rPr>
        <w:t>CONTACT</w:t>
      </w:r>
      <w:r>
        <w:rPr>
          <w:sz w:val="20"/>
        </w:rPr>
        <w:t>:</w:t>
      </w:r>
      <w:r>
        <w:rPr>
          <w:sz w:val="20"/>
        </w:rPr>
        <w:br/>
      </w:r>
      <w:r w:rsidR="000B6035">
        <w:rPr>
          <w:sz w:val="20"/>
        </w:rPr>
        <w:t xml:space="preserve">Joanne Frahn, </w:t>
      </w:r>
      <w:r>
        <w:rPr>
          <w:sz w:val="20"/>
        </w:rPr>
        <w:t>419.244.7766</w:t>
      </w:r>
      <w:r>
        <w:rPr>
          <w:sz w:val="20"/>
        </w:rPr>
        <w:br/>
        <w:t>j</w:t>
      </w:r>
      <w:r w:rsidR="000B6035">
        <w:rPr>
          <w:sz w:val="20"/>
        </w:rPr>
        <w:t>frahn</w:t>
      </w:r>
      <w:r>
        <w:rPr>
          <w:sz w:val="20"/>
        </w:rPr>
        <w:t>@communica-usa.com</w:t>
      </w:r>
    </w:p>
    <w:p w:rsidR="004103BD" w:rsidRDefault="004103BD"/>
    <w:p w:rsidR="004103BD" w:rsidRPr="004103BD" w:rsidRDefault="00B2724D">
      <w:pPr>
        <w:rPr>
          <w:b/>
          <w:sz w:val="28"/>
        </w:rPr>
      </w:pPr>
      <w:r>
        <w:rPr>
          <w:b/>
          <w:sz w:val="28"/>
        </w:rPr>
        <w:t>COMPLETE</w:t>
      </w:r>
      <w:r w:rsidR="004103BD" w:rsidRPr="004103BD">
        <w:rPr>
          <w:b/>
          <w:sz w:val="28"/>
        </w:rPr>
        <w:t xml:space="preserve"> FLOOR BOX ASSEMBLIES</w:t>
      </w:r>
    </w:p>
    <w:p w:rsidR="004103BD" w:rsidRPr="004103BD" w:rsidRDefault="004103BD">
      <w:pPr>
        <w:rPr>
          <w:b/>
          <w:sz w:val="28"/>
        </w:rPr>
      </w:pPr>
      <w:r w:rsidRPr="004103BD">
        <w:rPr>
          <w:b/>
          <w:sz w:val="28"/>
        </w:rPr>
        <w:t>NOW AVAILABLE FROM ALLIED MOULDED</w:t>
      </w:r>
    </w:p>
    <w:p w:rsidR="004D7579" w:rsidRDefault="004D7579"/>
    <w:p w:rsidR="00280330" w:rsidRDefault="008A203A" w:rsidP="003E769C">
      <w:pPr>
        <w:spacing w:after="240" w:line="360" w:lineRule="auto"/>
        <w:rPr>
          <w:sz w:val="22"/>
        </w:rPr>
      </w:pPr>
      <w:r>
        <w:rPr>
          <w:sz w:val="22"/>
        </w:rPr>
        <w:t xml:space="preserve">BRYAN, Ohio, </w:t>
      </w:r>
      <w:r w:rsidR="004D11B7">
        <w:rPr>
          <w:sz w:val="22"/>
        </w:rPr>
        <w:t>July</w:t>
      </w:r>
      <w:r w:rsidR="00DE0174">
        <w:rPr>
          <w:sz w:val="22"/>
        </w:rPr>
        <w:t xml:space="preserve"> </w:t>
      </w:r>
      <w:r w:rsidR="004D11B7">
        <w:rPr>
          <w:sz w:val="22"/>
        </w:rPr>
        <w:t>27</w:t>
      </w:r>
      <w:r w:rsidR="004103BD">
        <w:rPr>
          <w:sz w:val="22"/>
        </w:rPr>
        <w:t>, 2011</w:t>
      </w:r>
      <w:r>
        <w:rPr>
          <w:sz w:val="22"/>
        </w:rPr>
        <w:t xml:space="preserve"> –</w:t>
      </w:r>
      <w:r w:rsidR="004103BD">
        <w:rPr>
          <w:sz w:val="22"/>
        </w:rPr>
        <w:t xml:space="preserve"> Allied Moulded Products, Inc., </w:t>
      </w:r>
      <w:r w:rsidR="004D11B7">
        <w:rPr>
          <w:sz w:val="22"/>
        </w:rPr>
        <w:t xml:space="preserve">is launching </w:t>
      </w:r>
      <w:r w:rsidR="00DE0174">
        <w:rPr>
          <w:sz w:val="22"/>
        </w:rPr>
        <w:t>a new</w:t>
      </w:r>
      <w:r w:rsidR="00280330">
        <w:rPr>
          <w:sz w:val="22"/>
        </w:rPr>
        <w:t xml:space="preserve"> lineup of floor box products for residential </w:t>
      </w:r>
      <w:r w:rsidR="00B2724D">
        <w:rPr>
          <w:sz w:val="22"/>
        </w:rPr>
        <w:t>construction</w:t>
      </w:r>
      <w:r w:rsidR="00280330">
        <w:rPr>
          <w:sz w:val="22"/>
        </w:rPr>
        <w:t xml:space="preserve">. Designed for use in wood </w:t>
      </w:r>
      <w:r w:rsidR="00B2724D">
        <w:rPr>
          <w:sz w:val="22"/>
        </w:rPr>
        <w:t xml:space="preserve">floor </w:t>
      </w:r>
      <w:r w:rsidR="00280330">
        <w:rPr>
          <w:sz w:val="22"/>
        </w:rPr>
        <w:t>constr</w:t>
      </w:r>
      <w:r w:rsidR="005B50A9">
        <w:rPr>
          <w:sz w:val="22"/>
        </w:rPr>
        <w:t xml:space="preserve">uction, these assemblies are compatible </w:t>
      </w:r>
      <w:r w:rsidR="00280330">
        <w:rPr>
          <w:sz w:val="22"/>
        </w:rPr>
        <w:t xml:space="preserve">with multiple floor substrate materials, including ceramic, hardwood, laminate </w:t>
      </w:r>
      <w:r w:rsidR="001A24C9">
        <w:rPr>
          <w:sz w:val="22"/>
        </w:rPr>
        <w:t xml:space="preserve">or </w:t>
      </w:r>
      <w:r w:rsidR="00280330">
        <w:rPr>
          <w:sz w:val="22"/>
        </w:rPr>
        <w:t xml:space="preserve">carpet. According to </w:t>
      </w:r>
      <w:r w:rsidR="00B2724D">
        <w:rPr>
          <w:sz w:val="22"/>
        </w:rPr>
        <w:t>Robert Knecht</w:t>
      </w:r>
      <w:r w:rsidR="00280330">
        <w:rPr>
          <w:sz w:val="22"/>
        </w:rPr>
        <w:t xml:space="preserve">, </w:t>
      </w:r>
      <w:r w:rsidR="00B2724D">
        <w:rPr>
          <w:sz w:val="22"/>
        </w:rPr>
        <w:t>marketing manager</w:t>
      </w:r>
      <w:r w:rsidR="00280330">
        <w:rPr>
          <w:sz w:val="22"/>
        </w:rPr>
        <w:t xml:space="preserve">, </w:t>
      </w:r>
      <w:r w:rsidR="005B50A9">
        <w:rPr>
          <w:sz w:val="22"/>
        </w:rPr>
        <w:t>that</w:t>
      </w:r>
      <w:r w:rsidR="004D11B7">
        <w:rPr>
          <w:sz w:val="22"/>
        </w:rPr>
        <w:t xml:space="preserve"> flexibility is a key advantage </w:t>
      </w:r>
      <w:r w:rsidR="005B50A9">
        <w:rPr>
          <w:sz w:val="22"/>
        </w:rPr>
        <w:t>for installers.</w:t>
      </w:r>
    </w:p>
    <w:p w:rsidR="004D11B7" w:rsidRDefault="005B50A9" w:rsidP="003E769C">
      <w:pPr>
        <w:spacing w:after="240" w:line="360" w:lineRule="auto"/>
        <w:rPr>
          <w:strike/>
          <w:color w:val="FF0000"/>
          <w:sz w:val="22"/>
        </w:rPr>
      </w:pPr>
      <w:r>
        <w:rPr>
          <w:sz w:val="22"/>
        </w:rPr>
        <w:t>“Our new floor box a</w:t>
      </w:r>
      <w:r w:rsidR="004D11B7">
        <w:rPr>
          <w:sz w:val="22"/>
        </w:rPr>
        <w:t>ssemblies are easy to work with</w:t>
      </w:r>
      <w:r>
        <w:rPr>
          <w:sz w:val="22"/>
        </w:rPr>
        <w:t xml:space="preserve"> for con</w:t>
      </w:r>
      <w:r w:rsidR="004D11B7">
        <w:rPr>
          <w:sz w:val="22"/>
        </w:rPr>
        <w:t>tractors, and easy to live with</w:t>
      </w:r>
      <w:r>
        <w:rPr>
          <w:sz w:val="22"/>
        </w:rPr>
        <w:t xml:space="preserve"> for homeowners,” </w:t>
      </w:r>
      <w:r w:rsidR="00B2724D">
        <w:rPr>
          <w:sz w:val="22"/>
        </w:rPr>
        <w:t xml:space="preserve">Knecht </w:t>
      </w:r>
      <w:r>
        <w:rPr>
          <w:sz w:val="22"/>
        </w:rPr>
        <w:t xml:space="preserve">said. “Customers can select from both </w:t>
      </w:r>
      <w:r w:rsidR="00B2724D">
        <w:rPr>
          <w:sz w:val="22"/>
        </w:rPr>
        <w:t>rectangular and round box</w:t>
      </w:r>
      <w:r w:rsidR="00D76D42">
        <w:rPr>
          <w:sz w:val="22"/>
        </w:rPr>
        <w:t xml:space="preserve"> profiles</w:t>
      </w:r>
      <w:r w:rsidR="00B2724D">
        <w:rPr>
          <w:sz w:val="22"/>
        </w:rPr>
        <w:t xml:space="preserve"> with brass or brushed nickel covers included</w:t>
      </w:r>
      <w:r w:rsidR="00D76D42">
        <w:rPr>
          <w:sz w:val="22"/>
        </w:rPr>
        <w:t xml:space="preserve"> for fast, secure and</w:t>
      </w:r>
      <w:r>
        <w:rPr>
          <w:sz w:val="22"/>
        </w:rPr>
        <w:t xml:space="preserve"> convenient ‘cut-in’</w:t>
      </w:r>
      <w:r w:rsidR="0004743E">
        <w:rPr>
          <w:sz w:val="22"/>
        </w:rPr>
        <w:t xml:space="preserve"> installation</w:t>
      </w:r>
      <w:r w:rsidR="004A4177">
        <w:rPr>
          <w:sz w:val="22"/>
        </w:rPr>
        <w:t>.</w:t>
      </w:r>
      <w:r w:rsidR="004D11B7">
        <w:rPr>
          <w:sz w:val="22"/>
        </w:rPr>
        <w:t>”</w:t>
      </w:r>
    </w:p>
    <w:p w:rsidR="004D11B7" w:rsidRDefault="00D76D42" w:rsidP="003E769C">
      <w:pPr>
        <w:spacing w:after="240" w:line="360" w:lineRule="auto"/>
        <w:rPr>
          <w:sz w:val="22"/>
        </w:rPr>
      </w:pPr>
      <w:r>
        <w:rPr>
          <w:sz w:val="22"/>
        </w:rPr>
        <w:t>Each floor box is UL</w:t>
      </w:r>
      <w:r w:rsidR="00B2724D" w:rsidRPr="00B2724D">
        <w:rPr>
          <w:sz w:val="22"/>
          <w:vertAlign w:val="superscript"/>
        </w:rPr>
        <w:t>®</w:t>
      </w:r>
      <w:r>
        <w:rPr>
          <w:sz w:val="22"/>
        </w:rPr>
        <w:t xml:space="preserve">-listed, and features tamper resistant </w:t>
      </w:r>
      <w:r w:rsidR="00B2724D">
        <w:rPr>
          <w:sz w:val="22"/>
        </w:rPr>
        <w:t>devices</w:t>
      </w:r>
      <w:r w:rsidRPr="00B2724D">
        <w:rPr>
          <w:sz w:val="22"/>
        </w:rPr>
        <w:t xml:space="preserve">, extra deep wiring capacity </w:t>
      </w:r>
      <w:r w:rsidR="00B2724D" w:rsidRPr="00B2724D">
        <w:rPr>
          <w:rFonts w:cs="Lucida Grande"/>
          <w:color w:val="000000"/>
          <w:sz w:val="22"/>
          <w:szCs w:val="22"/>
        </w:rPr>
        <w:t>and cover gaskets that provide scrub watertight seal</w:t>
      </w:r>
      <w:r w:rsidRPr="00B2724D">
        <w:rPr>
          <w:sz w:val="22"/>
        </w:rPr>
        <w:t xml:space="preserve">. </w:t>
      </w:r>
    </w:p>
    <w:p w:rsidR="008A203A" w:rsidRPr="00DB7FFB" w:rsidRDefault="003E769C" w:rsidP="003E769C">
      <w:pPr>
        <w:spacing w:after="240" w:line="360" w:lineRule="auto"/>
        <w:rPr>
          <w:sz w:val="22"/>
        </w:rPr>
      </w:pPr>
      <w:r>
        <w:rPr>
          <w:sz w:val="22"/>
        </w:rPr>
        <w:t xml:space="preserve">For more </w:t>
      </w:r>
      <w:r w:rsidRPr="00DB7FFB">
        <w:rPr>
          <w:sz w:val="22"/>
        </w:rPr>
        <w:t xml:space="preserve">information about Allied’s </w:t>
      </w:r>
      <w:r w:rsidR="00827422">
        <w:rPr>
          <w:sz w:val="22"/>
        </w:rPr>
        <w:t>residential floor box products</w:t>
      </w:r>
      <w:r w:rsidRPr="00DB7FFB">
        <w:rPr>
          <w:sz w:val="22"/>
        </w:rPr>
        <w:t xml:space="preserve">, </w:t>
      </w:r>
      <w:r w:rsidR="00DB7FFB">
        <w:rPr>
          <w:sz w:val="22"/>
        </w:rPr>
        <w:t>call 419-636-</w:t>
      </w:r>
      <w:r w:rsidRPr="00DB7FFB">
        <w:rPr>
          <w:sz w:val="22"/>
        </w:rPr>
        <w:t>4217</w:t>
      </w:r>
      <w:r w:rsidR="00827422">
        <w:rPr>
          <w:sz w:val="22"/>
        </w:rPr>
        <w:t xml:space="preserve"> or visit www.alliedmoulded.com. </w:t>
      </w:r>
    </w:p>
    <w:p w:rsidR="008A203A" w:rsidRPr="00DB7FFB" w:rsidRDefault="003E769C" w:rsidP="008A203A">
      <w:pPr>
        <w:rPr>
          <w:b/>
          <w:sz w:val="22"/>
        </w:rPr>
      </w:pPr>
      <w:r w:rsidRPr="00DB7FFB">
        <w:rPr>
          <w:b/>
          <w:sz w:val="22"/>
        </w:rPr>
        <w:t>A</w:t>
      </w:r>
      <w:r w:rsidR="008A203A" w:rsidRPr="00DB7FFB">
        <w:rPr>
          <w:b/>
          <w:sz w:val="22"/>
        </w:rPr>
        <w:t>bout Allied Moulded Products</w:t>
      </w:r>
    </w:p>
    <w:p w:rsidR="003E769C" w:rsidRPr="00DB7FFB" w:rsidRDefault="008A203A" w:rsidP="008A203A">
      <w:pPr>
        <w:rPr>
          <w:sz w:val="22"/>
        </w:rPr>
      </w:pPr>
      <w:r w:rsidRPr="00DB7FFB">
        <w:rPr>
          <w:sz w:val="22"/>
        </w:rPr>
        <w:t>Allied Moulded Products, Inc., established in 1958, is a leader in the production of fiberglass reinforced non-metallic electrical boxes and enclosures, receptacles, alarm boxes</w:t>
      </w:r>
      <w:r w:rsidR="00EB7126">
        <w:rPr>
          <w:sz w:val="22"/>
        </w:rPr>
        <w:t>,</w:t>
      </w:r>
      <w:r w:rsidRPr="00DB7FFB">
        <w:rPr>
          <w:sz w:val="22"/>
        </w:rPr>
        <w:t xml:space="preserve"> and fixtures for use in residential and industrial applications nationwide. The Bryan, Ohio-based manufacturer created the original fiberglass outlet box, and today is perfecting material and design formulations that result in products with increased strength, reduced weight, corrosio</w:t>
      </w:r>
      <w:r w:rsidR="00B2724D">
        <w:rPr>
          <w:sz w:val="22"/>
        </w:rPr>
        <w:t>n resistance, non-conductivity</w:t>
      </w:r>
      <w:r w:rsidR="004D11B7">
        <w:rPr>
          <w:sz w:val="22"/>
        </w:rPr>
        <w:t xml:space="preserve">, </w:t>
      </w:r>
      <w:r w:rsidR="00B2724D">
        <w:rPr>
          <w:sz w:val="22"/>
        </w:rPr>
        <w:t xml:space="preserve">and quick </w:t>
      </w:r>
      <w:r w:rsidRPr="00DB7FFB">
        <w:rPr>
          <w:sz w:val="22"/>
        </w:rPr>
        <w:t xml:space="preserve">and </w:t>
      </w:r>
      <w:r w:rsidR="00B2724D">
        <w:rPr>
          <w:sz w:val="22"/>
        </w:rPr>
        <w:t>easy</w:t>
      </w:r>
      <w:r w:rsidRPr="00DB7FFB">
        <w:rPr>
          <w:sz w:val="22"/>
        </w:rPr>
        <w:t xml:space="preserve"> installation.</w:t>
      </w:r>
    </w:p>
    <w:p w:rsidR="003E769C" w:rsidRPr="00DB7FFB" w:rsidRDefault="003E769C" w:rsidP="008A203A">
      <w:pPr>
        <w:rPr>
          <w:sz w:val="22"/>
        </w:rPr>
      </w:pPr>
    </w:p>
    <w:p w:rsidR="00827422" w:rsidRDefault="003E769C" w:rsidP="003E769C">
      <w:pPr>
        <w:jc w:val="center"/>
        <w:rPr>
          <w:sz w:val="22"/>
        </w:rPr>
      </w:pPr>
      <w:r>
        <w:rPr>
          <w:sz w:val="22"/>
        </w:rPr>
        <w:t>###</w:t>
      </w:r>
    </w:p>
    <w:p w:rsidR="00827422" w:rsidRDefault="00827422" w:rsidP="003E769C">
      <w:pPr>
        <w:jc w:val="center"/>
        <w:rPr>
          <w:sz w:val="22"/>
        </w:rPr>
      </w:pPr>
    </w:p>
    <w:sectPr w:rsidR="00827422" w:rsidSect="008A203A">
      <w:headerReference w:type="default" r:id="rId7"/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422" w:rsidRDefault="00827422" w:rsidP="00233458">
      <w:r>
        <w:separator/>
      </w:r>
    </w:p>
  </w:endnote>
  <w:endnote w:type="continuationSeparator" w:id="0">
    <w:p w:rsidR="00827422" w:rsidRDefault="00827422" w:rsidP="0023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22" w:rsidRDefault="00827422" w:rsidP="008A203A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222 N. Union St., Bryan, Ohio 43506 | 419.636.4217</w:t>
    </w:r>
  </w:p>
  <w:p w:rsidR="00827422" w:rsidRPr="008A203A" w:rsidRDefault="00827422" w:rsidP="008A203A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www.alliedmoulded.com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422" w:rsidRDefault="00827422" w:rsidP="00233458">
      <w:r>
        <w:separator/>
      </w:r>
    </w:p>
  </w:footnote>
  <w:footnote w:type="continuationSeparator" w:id="0">
    <w:p w:rsidR="00827422" w:rsidRDefault="00827422" w:rsidP="00233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22" w:rsidRDefault="00424A6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4114800</wp:posOffset>
              </wp:positionH>
              <wp:positionV relativeFrom="paragraph">
                <wp:posOffset>0</wp:posOffset>
              </wp:positionV>
              <wp:extent cx="2286000" cy="457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422" w:rsidRPr="008A203A" w:rsidRDefault="00827422">
                          <w:pPr>
                            <w:rPr>
                              <w:rFonts w:ascii="Arial" w:hAnsi="Arial"/>
                              <w:sz w:val="44"/>
                            </w:rPr>
                          </w:pPr>
                          <w:r w:rsidRPr="008A203A">
                            <w:rPr>
                              <w:rFonts w:ascii="Arial" w:hAnsi="Arial"/>
                              <w:sz w:val="44"/>
                            </w:rPr>
                            <w:t>News Release</w:t>
                          </w:r>
                        </w:p>
                        <w:p w:rsidR="00827422" w:rsidRPr="008A203A" w:rsidRDefault="00827422">
                          <w:pPr>
                            <w:rPr>
                              <w:rFonts w:ascii="Arial" w:hAnsi="Arial"/>
                              <w:sz w:val="48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4pt;margin-top:0;width:18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" filled="f" stroked="f">
              <v:textbox inset=",7.2pt,,7.2pt">
                <w:txbxContent>
                  <w:p w:rsidR="00827422" w:rsidRPr="008A203A" w:rsidRDefault="00827422">
                    <w:pPr>
                      <w:rPr>
                        <w:rFonts w:ascii="Arial" w:hAnsi="Arial"/>
                        <w:sz w:val="44"/>
                      </w:rPr>
                    </w:pPr>
                    <w:r w:rsidRPr="008A203A">
                      <w:rPr>
                        <w:rFonts w:ascii="Arial" w:hAnsi="Arial"/>
                        <w:sz w:val="44"/>
                      </w:rPr>
                      <w:t>News Release</w:t>
                    </w:r>
                  </w:p>
                  <w:p w:rsidR="00827422" w:rsidRPr="008A203A" w:rsidRDefault="00827422">
                    <w:pPr>
                      <w:rPr>
                        <w:rFonts w:ascii="Arial" w:hAnsi="Arial"/>
                        <w:sz w:val="48"/>
                      </w:rPr>
                    </w:pPr>
                  </w:p>
                </w:txbxContent>
              </v:textbox>
            </v:shape>
          </w:pict>
        </mc:Fallback>
      </mc:AlternateContent>
    </w:r>
    <w:r w:rsidR="00827422">
      <w:rPr>
        <w:noProof/>
      </w:rPr>
      <w:drawing>
        <wp:inline distT="0" distB="0" distL="0" distR="0">
          <wp:extent cx="2946400" cy="630515"/>
          <wp:effectExtent l="25400" t="0" r="0" b="0"/>
          <wp:docPr id="1" name="Picture 0" descr="Allied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ied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1905" cy="633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7422" w:rsidRPr="008A203A" w:rsidRDefault="00827422">
    <w:pPr>
      <w:pStyle w:val="Head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3A"/>
    <w:rsid w:val="0004743E"/>
    <w:rsid w:val="000B6035"/>
    <w:rsid w:val="000C3B47"/>
    <w:rsid w:val="00102268"/>
    <w:rsid w:val="00111A19"/>
    <w:rsid w:val="0015639C"/>
    <w:rsid w:val="001A24C9"/>
    <w:rsid w:val="00233458"/>
    <w:rsid w:val="00280330"/>
    <w:rsid w:val="003B33EF"/>
    <w:rsid w:val="003D0CED"/>
    <w:rsid w:val="003E271E"/>
    <w:rsid w:val="003E769C"/>
    <w:rsid w:val="004103BD"/>
    <w:rsid w:val="00424A6A"/>
    <w:rsid w:val="00446105"/>
    <w:rsid w:val="00446E84"/>
    <w:rsid w:val="004A4177"/>
    <w:rsid w:val="004D11B7"/>
    <w:rsid w:val="004D12D7"/>
    <w:rsid w:val="004D1E5F"/>
    <w:rsid w:val="004D7579"/>
    <w:rsid w:val="004E6F38"/>
    <w:rsid w:val="005B50A9"/>
    <w:rsid w:val="00604233"/>
    <w:rsid w:val="007110EF"/>
    <w:rsid w:val="00722BC2"/>
    <w:rsid w:val="007B207E"/>
    <w:rsid w:val="00827422"/>
    <w:rsid w:val="00864746"/>
    <w:rsid w:val="008A203A"/>
    <w:rsid w:val="0094561B"/>
    <w:rsid w:val="009E51E1"/>
    <w:rsid w:val="00AA305D"/>
    <w:rsid w:val="00AD798D"/>
    <w:rsid w:val="00B04F25"/>
    <w:rsid w:val="00B2724D"/>
    <w:rsid w:val="00BB5919"/>
    <w:rsid w:val="00C748A0"/>
    <w:rsid w:val="00C83AD8"/>
    <w:rsid w:val="00CA32C8"/>
    <w:rsid w:val="00CB15D4"/>
    <w:rsid w:val="00CF342A"/>
    <w:rsid w:val="00D258ED"/>
    <w:rsid w:val="00D57D6C"/>
    <w:rsid w:val="00D76D42"/>
    <w:rsid w:val="00D967FE"/>
    <w:rsid w:val="00DB7FFB"/>
    <w:rsid w:val="00DE0174"/>
    <w:rsid w:val="00DE02E7"/>
    <w:rsid w:val="00EB7126"/>
    <w:rsid w:val="00ED66E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20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03A"/>
  </w:style>
  <w:style w:type="paragraph" w:styleId="Footer">
    <w:name w:val="footer"/>
    <w:basedOn w:val="Normal"/>
    <w:link w:val="FooterChar"/>
    <w:uiPriority w:val="99"/>
    <w:semiHidden/>
    <w:unhideWhenUsed/>
    <w:rsid w:val="008A20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203A"/>
  </w:style>
  <w:style w:type="paragraph" w:styleId="BalloonText">
    <w:name w:val="Balloon Text"/>
    <w:basedOn w:val="Normal"/>
    <w:link w:val="BalloonTextChar"/>
    <w:uiPriority w:val="99"/>
    <w:semiHidden/>
    <w:unhideWhenUsed/>
    <w:rsid w:val="009E5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274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20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03A"/>
  </w:style>
  <w:style w:type="paragraph" w:styleId="Footer">
    <w:name w:val="footer"/>
    <w:basedOn w:val="Normal"/>
    <w:link w:val="FooterChar"/>
    <w:uiPriority w:val="99"/>
    <w:semiHidden/>
    <w:unhideWhenUsed/>
    <w:rsid w:val="008A20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203A"/>
  </w:style>
  <w:style w:type="paragraph" w:styleId="BalloonText">
    <w:name w:val="Balloon Text"/>
    <w:basedOn w:val="Normal"/>
    <w:link w:val="BalloonTextChar"/>
    <w:uiPriority w:val="99"/>
    <w:semiHidden/>
    <w:unhideWhenUsed/>
    <w:rsid w:val="009E5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274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Communica, Inc.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Pompa</dc:creator>
  <cp:lastModifiedBy>Bob Knecht</cp:lastModifiedBy>
  <cp:revision>2</cp:revision>
  <cp:lastPrinted>2011-06-17T18:23:00Z</cp:lastPrinted>
  <dcterms:created xsi:type="dcterms:W3CDTF">2011-07-26T18:01:00Z</dcterms:created>
  <dcterms:modified xsi:type="dcterms:W3CDTF">2011-07-26T18:01:00Z</dcterms:modified>
</cp:coreProperties>
</file>